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463D5" w:rsidRPr="006463D5" w:rsidTr="006463D5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6463D5" w:rsidRPr="006463D5">
              <w:trPr>
                <w:tblCellSpacing w:w="0" w:type="dxa"/>
              </w:trPr>
              <w:tc>
                <w:tcPr>
                  <w:tcW w:w="10500" w:type="dxa"/>
                  <w:hideMark/>
                </w:tcPr>
                <w:p w:rsidR="006463D5" w:rsidRPr="006463D5" w:rsidRDefault="00311053" w:rsidP="006463D5">
                  <w:pPr>
                    <w:shd w:val="clear" w:color="auto" w:fill="FFFFFF"/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bCs/>
                      <w:color w:val="008000"/>
                      <w:sz w:val="21"/>
                      <w:szCs w:val="21"/>
                      <w:lang w:eastAsia="ru-RU"/>
                    </w:rPr>
                    <w:t>С</w:t>
                  </w:r>
                  <w:bookmarkStart w:id="0" w:name="_GoBack"/>
                  <w:bookmarkEnd w:id="0"/>
                  <w:r w:rsidR="006463D5" w:rsidRPr="006463D5">
                    <w:rPr>
                      <w:rFonts w:ascii="Segoe UI" w:eastAsia="Times New Roman" w:hAnsi="Segoe UI" w:cs="Segoe UI"/>
                      <w:b/>
                      <w:bCs/>
                      <w:color w:val="008000"/>
                      <w:sz w:val="21"/>
                      <w:szCs w:val="21"/>
                      <w:lang w:eastAsia="ru-RU"/>
                    </w:rPr>
                    <w:t>ведения о полномочиях органа местного самоуправления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1. К вопросам местного значения поселения относятся: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 xml:space="preserve">1) составление и рассмотрение проекта бюджета поселения, утверждение и исполнение бюджета поселения, осуществление </w:t>
                  </w:r>
                  <w:proofErr w:type="gramStart"/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контроля за</w:t>
                  </w:r>
                  <w:proofErr w:type="gramEnd"/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 xml:space="preserve"> его исполнением, составление и утверждение отчета об исполнении бюджета поселения;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2) установление, изменение и отмена местных налогов и сборов поселения;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3) владение, пользование и распоряжение имуществом, находящимся в муниципальной собственности поселения;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4) обеспечение первичных мер пожарной безопасности в границах населенных пунктов поселения;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5) создание условий для обеспечения жителей поселения услугами связи, общественного питания, торговли и бытового обслуживания;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6) создание условий для организации досуга и обеспечения жителей поселения услугами организаций культуры;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8) формирование архивных фондов поселения;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 xml:space="preserve">9) утверждение правил благоустройства территории поселения, </w:t>
                  </w:r>
                  <w:proofErr w:type="gramStart"/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устанавливающих</w:t>
                  </w:r>
                  <w:proofErr w:type="gramEnd"/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 xml:space="preserve">10) присвоение адресов объектам адресации, изменение, аннулирование </w:t>
                  </w: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11) содействие в развитии сельскохозяйственного производства, создание условий для развития малого и среднего предпринимательства;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12) организация и осуществление мероприятий по работе с детьми и молодежью в поселении;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14) организация в границах поселения электро-, тепл</w:t>
                  </w:r>
                  <w:proofErr w:type="gramStart"/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о-</w:t>
                  </w:r>
                  <w:proofErr w:type="gramEnd"/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15)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            </w:r>
                  <w:proofErr w:type="gramEnd"/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  <w:hyperlink r:id="rId6" w:history="1">
                    <w:r w:rsidRPr="006463D5">
                      <w:rPr>
                        <w:rFonts w:ascii="Segoe UI" w:eastAsia="Times New Roman" w:hAnsi="Segoe UI" w:cs="Segoe UI"/>
                        <w:sz w:val="21"/>
                        <w:szCs w:val="21"/>
                        <w:lang w:eastAsia="ru-RU"/>
                      </w:rPr>
                      <w:t>законодательством</w:t>
                    </w:r>
                  </w:hyperlink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 Российской Федерации;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 xml:space="preserve">16)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</w:t>
                  </w: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самоуправления в соответствии с жилищным </w:t>
                  </w:r>
                  <w:hyperlink r:id="rId7" w:history="1">
                    <w:r w:rsidRPr="006463D5">
                      <w:rPr>
                        <w:rFonts w:ascii="Segoe UI" w:eastAsia="Times New Roman" w:hAnsi="Segoe UI" w:cs="Segoe UI"/>
                        <w:sz w:val="21"/>
                        <w:szCs w:val="21"/>
                        <w:lang w:eastAsia="ru-RU"/>
                      </w:rPr>
                      <w:t>законодательством</w:t>
                    </w:r>
                  </w:hyperlink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;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17)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19) участие в предупреждении и ликвидации последствий чрезвычайных ситуаций в границах поселения;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20)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21)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22)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23) организация сбора и вывоза бытовых отходов и мусора;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24) организация ритуальных услуг и содержание мест захоронения;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25)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26) осуществление мероприятий по обеспечению безопасности людей на водных объектах, охране их жизни и здоровья;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27) осуществление в пределах, установленных водным </w:t>
                  </w:r>
                  <w:hyperlink r:id="rId8" w:history="1">
                    <w:r w:rsidRPr="006463D5">
                      <w:rPr>
                        <w:rFonts w:ascii="Segoe UI" w:eastAsia="Times New Roman" w:hAnsi="Segoe UI" w:cs="Segoe UI"/>
                        <w:sz w:val="21"/>
                        <w:szCs w:val="21"/>
                        <w:lang w:eastAsia="ru-RU"/>
                      </w:rPr>
                      <w:t>законодательством</w:t>
                    </w:r>
                  </w:hyperlink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 Российской Федерации, полномочий собственника водных объектов, информирование населения об ограничениях их использования;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28)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29)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30) оказание поддержки социально ориентированным некоммерческим организациям в пределах полномочий, установленных </w:t>
                  </w:r>
                  <w:hyperlink r:id="rId9" w:history="1">
                    <w:r w:rsidRPr="006463D5">
                      <w:rPr>
                        <w:rFonts w:ascii="Segoe UI" w:eastAsia="Times New Roman" w:hAnsi="Segoe UI" w:cs="Segoe UI"/>
                        <w:sz w:val="21"/>
                        <w:szCs w:val="21"/>
                        <w:lang w:eastAsia="ru-RU"/>
                      </w:rPr>
                      <w:t>статьями 31.1</w:t>
                    </w:r>
                  </w:hyperlink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 и </w:t>
                  </w:r>
                  <w:hyperlink r:id="rId10" w:history="1">
                    <w:r w:rsidRPr="006463D5">
                      <w:rPr>
                        <w:rFonts w:ascii="Segoe UI" w:eastAsia="Times New Roman" w:hAnsi="Segoe UI" w:cs="Segoe UI"/>
                        <w:sz w:val="21"/>
                        <w:szCs w:val="21"/>
                        <w:lang w:eastAsia="ru-RU"/>
                      </w:rPr>
                      <w:t>31.3</w:t>
                    </w:r>
                  </w:hyperlink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 Федерального закона от 12 января 1996 года N 7-ФЗ "О некоммерческих организациях";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31) осуществление мер по противодействию коррупции в границах поселения.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2. Утратила силу;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 xml:space="preserve">3.Органы местного самоуправления поселения вправе заключать соглашения с органами местного самоуправления муниципального района, в состав которого оно входит, о передаче им осуществления части своих полномочий по вопросам местного значения за счет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Федерации. 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     Порядок заключения соглашений определяется нормативными правовыми актами Совета </w:t>
                  </w: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депутатов поселения.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ind w:left="1875" w:hanging="1440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  Статья 10.1 Права органов местного самоуправления на   решение вопросов, не отнесенных к вопросам местного  значения поселений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ind w:left="1155" w:hanging="1080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 xml:space="preserve">1. Органы местного самоуправления поселений имеют право </w:t>
                  </w:r>
                  <w:proofErr w:type="gramStart"/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на</w:t>
                  </w:r>
                  <w:proofErr w:type="gramEnd"/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1) создание музеев поселения;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2) утратил силу;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3) совершение нотариальных действий, предусмотренных законодательством, в случае отсутствия в поселении нотариуса;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4) участие в осуществлении деятельности по опеке и попечительству;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5) утратил силу;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6) создание условий для осуществления деятельности, связанной с реализацией прав местных национальн</w:t>
                  </w:r>
                  <w:proofErr w:type="gramStart"/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о-</w:t>
                  </w:r>
                  <w:proofErr w:type="gramEnd"/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 xml:space="preserve"> культурных автономий на территории поселения;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7) оказание содействия национальн</w:t>
                  </w:r>
                  <w:proofErr w:type="gramStart"/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о-</w:t>
                  </w:r>
                  <w:proofErr w:type="gramEnd"/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 xml:space="preserve"> культурному развитию народов Российской Федерации и реализации мероприятий в сфере межнациональных отношений на территории поселения;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8)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8.1.создание муниципальной пожарной охраны;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9) создание условий для развития туризма.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 xml:space="preserve">10) оказание поддержки общественным наблюдательным комиссиям, осуществляющим общественный </w:t>
                  </w:r>
                  <w:proofErr w:type="gramStart"/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контроль за</w:t>
                  </w:r>
                  <w:proofErr w:type="gramEnd"/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 xml:space="preserve"> обеспечением прав человека и содействие лицам, находящимся в местах принудительного содержания.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11) оказание поддержки общественным объединениям инвалидов, а также созданным  общероссийскими общественными объединениями инвалидов организациям в соответствии с Федеральным законом от 24.11.1995 № 181-ФЗ «О социальной защите инвалидов в Российской Федерации».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 xml:space="preserve"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            </w: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законодательством;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 xml:space="preserve">13) создание условий для организации </w:t>
                  </w:r>
                  <w:proofErr w:type="gramStart"/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проведения независимой оценки качества оказания услуг</w:t>
                  </w:r>
                  <w:proofErr w:type="gramEnd"/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 xml:space="preserve"> организациями в порядке и на условиях, которые установлены федеральными законами.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 xml:space="preserve">2. </w:t>
                  </w:r>
                  <w:proofErr w:type="gramStart"/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№ 131-ФЗ),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</w:t>
                  </w:r>
                  <w:proofErr w:type="gramEnd"/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 xml:space="preserve"> федеральными законами и законами Республики Хакасия, за счет доходов местного бюджета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6463D5" w:rsidRPr="006463D5" w:rsidRDefault="006463D5" w:rsidP="006463D5">
                  <w:pPr>
                    <w:shd w:val="clear" w:color="auto" w:fill="FFFFFF"/>
                    <w:spacing w:after="75" w:line="240" w:lineRule="auto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r w:rsidRPr="006463D5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hyperlink r:id="rId11" w:history="1">
                    <w:r w:rsidRPr="006463D5">
                      <w:rPr>
                        <w:rFonts w:ascii="Segoe UI" w:eastAsia="Times New Roman" w:hAnsi="Segoe UI" w:cs="Segoe UI"/>
                        <w:b/>
                        <w:bCs/>
                        <w:color w:val="800000"/>
                        <w:sz w:val="21"/>
                        <w:szCs w:val="21"/>
                        <w:lang w:eastAsia="ru-RU"/>
                      </w:rPr>
                      <w:t>← </w:t>
                    </w:r>
                    <w:r w:rsidRPr="006463D5">
                      <w:rPr>
                        <w:rFonts w:ascii="Segoe UI" w:eastAsia="Times New Roman" w:hAnsi="Segoe UI" w:cs="Segoe UI"/>
                        <w:b/>
                        <w:bCs/>
                        <w:color w:val="800000"/>
                        <w:sz w:val="15"/>
                        <w:szCs w:val="15"/>
                        <w:lang w:eastAsia="ru-RU"/>
                      </w:rPr>
                      <w:t>Все полномочия Администрации </w:t>
                    </w:r>
                    <w:r w:rsidRPr="006463D5">
                      <w:rPr>
                        <w:rFonts w:ascii="Segoe UI" w:eastAsia="Times New Roman" w:hAnsi="Segoe UI" w:cs="Segoe UI"/>
                        <w:b/>
                        <w:bCs/>
                        <w:color w:val="800000"/>
                        <w:sz w:val="21"/>
                        <w:szCs w:val="21"/>
                        <w:lang w:eastAsia="ru-RU"/>
                      </w:rPr>
                      <w:t>←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6463D5" w:rsidRPr="006463D5" w:rsidRDefault="006463D5" w:rsidP="00646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63D5" w:rsidRPr="006463D5" w:rsidRDefault="006463D5" w:rsidP="00646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63D5" w:rsidRPr="006463D5" w:rsidTr="006463D5">
        <w:trPr>
          <w:tblCellSpacing w:w="0" w:type="dxa"/>
        </w:trPr>
        <w:tc>
          <w:tcPr>
            <w:tcW w:w="5000" w:type="pct"/>
          </w:tcPr>
          <w:p w:rsidR="006463D5" w:rsidRPr="006463D5" w:rsidRDefault="006463D5" w:rsidP="00646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63D5" w:rsidRPr="006463D5" w:rsidTr="006463D5">
        <w:trPr>
          <w:tblCellSpacing w:w="0" w:type="dxa"/>
        </w:trPr>
        <w:tc>
          <w:tcPr>
            <w:tcW w:w="5000" w:type="pct"/>
          </w:tcPr>
          <w:p w:rsidR="006463D5" w:rsidRPr="006463D5" w:rsidRDefault="006463D5" w:rsidP="00646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63D5" w:rsidRPr="006463D5" w:rsidTr="006463D5">
        <w:trPr>
          <w:tblCellSpacing w:w="0" w:type="dxa"/>
        </w:trPr>
        <w:tc>
          <w:tcPr>
            <w:tcW w:w="5000" w:type="pct"/>
          </w:tcPr>
          <w:p w:rsidR="006463D5" w:rsidRPr="006463D5" w:rsidRDefault="006463D5" w:rsidP="00646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63D5" w:rsidRPr="006463D5" w:rsidTr="006463D5">
        <w:trPr>
          <w:tblCellSpacing w:w="0" w:type="dxa"/>
        </w:trPr>
        <w:tc>
          <w:tcPr>
            <w:tcW w:w="5000" w:type="pct"/>
          </w:tcPr>
          <w:p w:rsidR="006463D5" w:rsidRPr="006463D5" w:rsidRDefault="006463D5" w:rsidP="00646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63D5" w:rsidRPr="006463D5" w:rsidTr="006463D5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4"/>
              <w:gridCol w:w="6"/>
              <w:gridCol w:w="4675"/>
            </w:tblGrid>
            <w:tr w:rsidR="006463D5" w:rsidRPr="006463D5" w:rsidTr="006463D5">
              <w:trPr>
                <w:tblCellSpacing w:w="0" w:type="dxa"/>
              </w:trPr>
              <w:tc>
                <w:tcPr>
                  <w:tcW w:w="2500" w:type="pct"/>
                  <w:vAlign w:val="center"/>
                </w:tcPr>
                <w:p w:rsidR="006463D5" w:rsidRPr="006463D5" w:rsidRDefault="006463D5" w:rsidP="00646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50" w:type="dxa"/>
                  <w:vAlign w:val="center"/>
                </w:tcPr>
                <w:p w:rsidR="006463D5" w:rsidRPr="006463D5" w:rsidRDefault="006463D5" w:rsidP="00646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:rsidR="006463D5" w:rsidRPr="006463D5" w:rsidRDefault="006463D5" w:rsidP="00646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63D5" w:rsidRPr="006463D5" w:rsidRDefault="006463D5" w:rsidP="00646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63D5" w:rsidRPr="006463D5" w:rsidTr="006463D5">
        <w:trPr>
          <w:trHeight w:val="45"/>
          <w:tblCellSpacing w:w="0" w:type="dxa"/>
        </w:trPr>
        <w:tc>
          <w:tcPr>
            <w:tcW w:w="5000" w:type="pct"/>
            <w:hideMark/>
          </w:tcPr>
          <w:p w:rsidR="006463D5" w:rsidRPr="006463D5" w:rsidRDefault="006463D5" w:rsidP="006463D5">
            <w:pPr>
              <w:spacing w:after="0" w:line="4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63D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2AF1E6" wp14:editId="618ECE95">
                  <wp:extent cx="28575" cy="28575"/>
                  <wp:effectExtent l="0" t="0" r="9525" b="9525"/>
                  <wp:docPr id="25" name="Рисунок 25" descr="http://arhiv.balyksa.ru/dis/bg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arhiv.balyksa.ru/dis/bg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3D5" w:rsidRPr="006463D5" w:rsidTr="006463D5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"/>
              <w:gridCol w:w="9351"/>
            </w:tblGrid>
            <w:tr w:rsidR="006463D5" w:rsidRPr="006463D5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6463D5" w:rsidRPr="006463D5" w:rsidRDefault="006463D5" w:rsidP="00646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60" w:type="dxa"/>
                  <w:hideMark/>
                </w:tcPr>
                <w:tbl>
                  <w:tblPr>
                    <w:tblW w:w="142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62"/>
                    <w:gridCol w:w="3562"/>
                    <w:gridCol w:w="3563"/>
                    <w:gridCol w:w="3563"/>
                  </w:tblGrid>
                  <w:tr w:rsidR="006463D5" w:rsidRPr="006463D5" w:rsidTr="006463D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E0E0E0"/>
                          <w:bottom w:val="single" w:sz="6" w:space="0" w:color="E0E0E0"/>
                          <w:right w:val="single" w:sz="6" w:space="0" w:color="E0E0E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</w:tcPr>
                      <w:p w:rsidR="006463D5" w:rsidRPr="006463D5" w:rsidRDefault="006463D5" w:rsidP="006463D5">
                        <w:pPr>
                          <w:spacing w:before="75" w:after="75" w:line="240" w:lineRule="auto"/>
                          <w:ind w:left="105" w:right="105"/>
                          <w:rPr>
                            <w:rFonts w:ascii="Segoe UI" w:eastAsia="Times New Roman" w:hAnsi="Segoe UI" w:cs="Segoe UI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E0E0E0"/>
                          <w:bottom w:val="single" w:sz="6" w:space="0" w:color="E0E0E0"/>
                          <w:right w:val="single" w:sz="6" w:space="0" w:color="E0E0E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</w:tcPr>
                      <w:p w:rsidR="006463D5" w:rsidRPr="006463D5" w:rsidRDefault="006463D5" w:rsidP="006463D5">
                        <w:pPr>
                          <w:spacing w:before="75" w:after="75" w:line="240" w:lineRule="auto"/>
                          <w:ind w:left="105" w:right="105"/>
                          <w:rPr>
                            <w:rFonts w:ascii="Segoe UI" w:eastAsia="Times New Roman" w:hAnsi="Segoe UI" w:cs="Segoe UI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E0E0E0"/>
                          <w:bottom w:val="single" w:sz="6" w:space="0" w:color="E0E0E0"/>
                          <w:right w:val="single" w:sz="6" w:space="0" w:color="E0E0E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</w:tcPr>
                      <w:p w:rsidR="006463D5" w:rsidRPr="006463D5" w:rsidRDefault="006463D5" w:rsidP="006463D5">
                        <w:pPr>
                          <w:spacing w:before="75" w:after="75" w:line="240" w:lineRule="auto"/>
                          <w:ind w:left="105" w:right="105"/>
                          <w:rPr>
                            <w:rFonts w:ascii="Segoe UI" w:eastAsia="Times New Roman" w:hAnsi="Segoe UI" w:cs="Segoe UI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E0E0E0"/>
                          <w:bottom w:val="single" w:sz="6" w:space="0" w:color="E0E0E0"/>
                          <w:right w:val="single" w:sz="6" w:space="0" w:color="E0E0E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</w:tcPr>
                      <w:p w:rsidR="006463D5" w:rsidRPr="006463D5" w:rsidRDefault="006463D5" w:rsidP="006463D5">
                        <w:pPr>
                          <w:spacing w:before="75" w:after="75" w:line="240" w:lineRule="auto"/>
                          <w:ind w:left="105" w:right="105"/>
                          <w:rPr>
                            <w:rFonts w:ascii="Segoe UI" w:eastAsia="Times New Roman" w:hAnsi="Segoe UI" w:cs="Segoe UI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6463D5" w:rsidRPr="006463D5" w:rsidTr="006463D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E0E0E0"/>
                          <w:bottom w:val="single" w:sz="6" w:space="0" w:color="E0E0E0"/>
                          <w:right w:val="single" w:sz="6" w:space="0" w:color="E0E0E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</w:tcPr>
                      <w:p w:rsidR="006463D5" w:rsidRPr="006463D5" w:rsidRDefault="006463D5" w:rsidP="006463D5">
                        <w:pPr>
                          <w:spacing w:before="75" w:after="75" w:line="240" w:lineRule="auto"/>
                          <w:ind w:left="105" w:right="105"/>
                          <w:rPr>
                            <w:rFonts w:ascii="Segoe UI" w:eastAsia="Times New Roman" w:hAnsi="Segoe UI" w:cs="Segoe UI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E0E0E0"/>
                          <w:bottom w:val="single" w:sz="6" w:space="0" w:color="E0E0E0"/>
                          <w:right w:val="single" w:sz="6" w:space="0" w:color="E0E0E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</w:tcPr>
                      <w:p w:rsidR="006463D5" w:rsidRPr="006463D5" w:rsidRDefault="006463D5" w:rsidP="006463D5">
                        <w:pPr>
                          <w:spacing w:before="75" w:after="75" w:line="240" w:lineRule="auto"/>
                          <w:ind w:left="105" w:right="105"/>
                          <w:rPr>
                            <w:rFonts w:ascii="Segoe UI" w:eastAsia="Times New Roman" w:hAnsi="Segoe UI" w:cs="Segoe UI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E0E0E0"/>
                          <w:bottom w:val="single" w:sz="6" w:space="0" w:color="E0E0E0"/>
                          <w:right w:val="single" w:sz="6" w:space="0" w:color="E0E0E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</w:tcPr>
                      <w:p w:rsidR="006463D5" w:rsidRPr="006463D5" w:rsidRDefault="006463D5" w:rsidP="006463D5">
                        <w:pPr>
                          <w:spacing w:before="75" w:after="75" w:line="240" w:lineRule="auto"/>
                          <w:ind w:left="105" w:right="105"/>
                          <w:rPr>
                            <w:rFonts w:ascii="Segoe UI" w:eastAsia="Times New Roman" w:hAnsi="Segoe UI" w:cs="Segoe UI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E0E0E0"/>
                          <w:bottom w:val="single" w:sz="6" w:space="0" w:color="E0E0E0"/>
                          <w:right w:val="single" w:sz="6" w:space="0" w:color="E0E0E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</w:tcPr>
                      <w:p w:rsidR="006463D5" w:rsidRPr="006463D5" w:rsidRDefault="006463D5" w:rsidP="006463D5">
                        <w:pPr>
                          <w:spacing w:before="75" w:after="75" w:line="240" w:lineRule="auto"/>
                          <w:ind w:left="105" w:right="105"/>
                          <w:rPr>
                            <w:rFonts w:ascii="Segoe UI" w:eastAsia="Times New Roman" w:hAnsi="Segoe UI" w:cs="Segoe UI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6463D5" w:rsidRPr="006463D5" w:rsidRDefault="006463D5" w:rsidP="006463D5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6463D5" w:rsidRPr="006463D5" w:rsidRDefault="006463D5" w:rsidP="00646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233C8" w:rsidRDefault="00A233C8"/>
    <w:sectPr w:rsidR="00A2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96C"/>
    <w:multiLevelType w:val="multilevel"/>
    <w:tmpl w:val="6112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43C33"/>
    <w:multiLevelType w:val="multilevel"/>
    <w:tmpl w:val="6BCC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97FFE"/>
    <w:multiLevelType w:val="multilevel"/>
    <w:tmpl w:val="1612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B4762"/>
    <w:multiLevelType w:val="multilevel"/>
    <w:tmpl w:val="5FAA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D5A2B"/>
    <w:multiLevelType w:val="multilevel"/>
    <w:tmpl w:val="CE8C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B502D9"/>
    <w:multiLevelType w:val="multilevel"/>
    <w:tmpl w:val="E4A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8B54EC"/>
    <w:multiLevelType w:val="multilevel"/>
    <w:tmpl w:val="36A0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836196"/>
    <w:multiLevelType w:val="multilevel"/>
    <w:tmpl w:val="173A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741744"/>
    <w:multiLevelType w:val="multilevel"/>
    <w:tmpl w:val="8546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13"/>
    <w:rsid w:val="00311053"/>
    <w:rsid w:val="005C0C13"/>
    <w:rsid w:val="006463D5"/>
    <w:rsid w:val="00A2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4831">
          <w:marLeft w:val="75"/>
          <w:marRight w:val="75"/>
          <w:marTop w:val="75"/>
          <w:marBottom w:val="75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</w:div>
        <w:div w:id="1617171954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6499488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9896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1236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0223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6590147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9266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6053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927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2072397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4745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3908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0457">
          <w:marLeft w:val="0"/>
          <w:marRight w:val="0"/>
          <w:marTop w:val="0"/>
          <w:marBottom w:val="45"/>
          <w:divBdr>
            <w:top w:val="single" w:sz="6" w:space="6" w:color="D4D4D4"/>
            <w:left w:val="single" w:sz="6" w:space="8" w:color="D4D4D4"/>
            <w:bottom w:val="single" w:sz="6" w:space="2" w:color="D4D4D4"/>
            <w:right w:val="single" w:sz="6" w:space="4" w:color="D4D4D4"/>
          </w:divBdr>
        </w:div>
        <w:div w:id="152856518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2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98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00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4052">
              <w:marLeft w:val="0"/>
              <w:marRight w:val="0"/>
              <w:marTop w:val="0"/>
              <w:marBottom w:val="45"/>
              <w:divBdr>
                <w:top w:val="single" w:sz="6" w:space="6" w:color="D4D4D4"/>
                <w:left w:val="single" w:sz="6" w:space="8" w:color="D4D4D4"/>
                <w:bottom w:val="single" w:sz="6" w:space="2" w:color="D4D4D4"/>
                <w:right w:val="single" w:sz="6" w:space="4" w:color="D4D4D4"/>
              </w:divBdr>
            </w:div>
          </w:divsChild>
        </w:div>
        <w:div w:id="190024100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6334846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2511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5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14561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1432049650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48581582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1135217627">
          <w:marLeft w:val="300"/>
          <w:marRight w:val="22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84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722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979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380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084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0090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128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312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439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959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1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363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637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266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936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6030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12940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309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229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8605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98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684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737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112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81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621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8159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882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917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B639F0E189F9FEE7338E8D4E276BE4074FAFAE9170C5570h3w1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034CF97E9073F0A017303583EA54B147B639D0715919FEE7338E8D4E276BE4074FAFAEAh1w5H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34CF97E9073F0A017303583EA54B147B639803149E9FEE7338E8D4E276BE4074FAFAE9170C567Fh3w8H" TargetMode="External"/><Relationship Id="rId11" Type="http://schemas.openxmlformats.org/officeDocument/2006/relationships/hyperlink" Target="http://arhiv.balyksa.ru/polnomochiya_administracii.php?blok=adm&amp;razdel=polnomochiy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34CF97E9073F0A017303583EA54B147B63920E10959FEE7338E8D4E276BE4074FAFAE910h0w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34CF97E9073F0A017303583EA54B147B63920E10959FEE7338E8D4E276BE4074FAFAE914h0w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1584</Words>
  <Characters>9029</Characters>
  <Application>Microsoft Office Word</Application>
  <DocSecurity>0</DocSecurity>
  <Lines>75</Lines>
  <Paragraphs>21</Paragraphs>
  <ScaleCrop>false</ScaleCrop>
  <Company/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2022-12-17T06:41:00Z</dcterms:created>
  <dcterms:modified xsi:type="dcterms:W3CDTF">2022-12-17T06:44:00Z</dcterms:modified>
</cp:coreProperties>
</file>